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text" w:horzAnchor="margin" w:tblpY="-29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1059"/>
        <w:gridCol w:w="1351"/>
        <w:gridCol w:w="2210"/>
      </w:tblGrid>
      <w:tr w:rsidR="00EA6AAF" w:rsidTr="00B52629">
        <w:tc>
          <w:tcPr>
            <w:tcW w:w="10682" w:type="dxa"/>
            <w:gridSpan w:val="5"/>
          </w:tcPr>
          <w:p w:rsidR="00EA6AAF" w:rsidRDefault="00EA6AAF" w:rsidP="00EA6AAF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                                                     </w:t>
            </w:r>
            <w:r w:rsidRPr="008F12AA">
              <w:rPr>
                <w:b/>
                <w:color w:val="FF0000"/>
              </w:rPr>
              <w:t>ELEMENTI VREDNOVANJA U PREDMETU MATEMATIKA</w:t>
            </w:r>
          </w:p>
        </w:tc>
      </w:tr>
      <w:tr w:rsidR="00EA6AAF" w:rsidTr="00B52629">
        <w:tc>
          <w:tcPr>
            <w:tcW w:w="3369" w:type="dxa"/>
          </w:tcPr>
          <w:p w:rsidR="00EA6AAF" w:rsidRDefault="00EA6AAF" w:rsidP="00EA6AAF">
            <w:r>
              <w:rPr>
                <w:b/>
              </w:rPr>
              <w:t>USVOJENOST ZNANJA I VJEŠTINA</w:t>
            </w:r>
          </w:p>
        </w:tc>
        <w:tc>
          <w:tcPr>
            <w:tcW w:w="3752" w:type="dxa"/>
            <w:gridSpan w:val="2"/>
          </w:tcPr>
          <w:p w:rsidR="00EA6AAF" w:rsidRPr="000368EB" w:rsidRDefault="00EA6AAF" w:rsidP="00EA6AAF">
            <w:pPr>
              <w:rPr>
                <w:b/>
              </w:rPr>
            </w:pPr>
            <w:r>
              <w:rPr>
                <w:b/>
              </w:rPr>
              <w:t xml:space="preserve">    MATEMATIČKA KOMUNIKACIJA</w:t>
            </w:r>
          </w:p>
        </w:tc>
        <w:tc>
          <w:tcPr>
            <w:tcW w:w="3561" w:type="dxa"/>
            <w:gridSpan w:val="2"/>
          </w:tcPr>
          <w:p w:rsidR="00EA6AAF" w:rsidRPr="000368EB" w:rsidRDefault="00EA6AAF" w:rsidP="00EA6AAF">
            <w:pPr>
              <w:rPr>
                <w:b/>
              </w:rPr>
            </w:pPr>
            <w:r>
              <w:rPr>
                <w:b/>
              </w:rPr>
              <w:t xml:space="preserve">      RJEŠAVANJE PROBLEMA</w:t>
            </w:r>
          </w:p>
        </w:tc>
      </w:tr>
      <w:tr w:rsidR="00EA6AAF" w:rsidTr="00B52629">
        <w:tc>
          <w:tcPr>
            <w:tcW w:w="3369" w:type="dxa"/>
          </w:tcPr>
          <w:p w:rsidR="00B52629" w:rsidRDefault="00B52629" w:rsidP="00EA6AAF"/>
          <w:p w:rsidR="00EA6AAF" w:rsidRPr="00BB4F9B" w:rsidRDefault="00EA6AAF" w:rsidP="00EA6AAF">
            <w:r w:rsidRPr="00BB4F9B">
              <w:t>-opisuje matematičke pojmove</w:t>
            </w:r>
          </w:p>
          <w:p w:rsidR="00EA6AAF" w:rsidRDefault="00EA6AAF" w:rsidP="00EA6AAF">
            <w:r>
              <w:t xml:space="preserve">-odabire pogodne i matematički </w:t>
            </w:r>
            <w:r w:rsidR="004358B4">
              <w:t xml:space="preserve"> </w:t>
            </w:r>
            <w:r>
              <w:t>ispravne procedure te ih provodi</w:t>
            </w:r>
          </w:p>
          <w:p w:rsidR="00EA6AAF" w:rsidRDefault="00EA6AAF" w:rsidP="00EA6AAF">
            <w:r>
              <w:t>-upotrebljava i povezuje matematičke koncepte</w:t>
            </w:r>
          </w:p>
          <w:p w:rsidR="00EA6AAF" w:rsidRDefault="00EA6AAF" w:rsidP="00EA6AAF"/>
          <w:p w:rsidR="00EA6AAF" w:rsidRDefault="00EA6AAF" w:rsidP="00EA6AAF"/>
          <w:p w:rsidR="00B52629" w:rsidRDefault="00B52629" w:rsidP="00EA6AAF"/>
        </w:tc>
        <w:tc>
          <w:tcPr>
            <w:tcW w:w="3752" w:type="dxa"/>
            <w:gridSpan w:val="2"/>
          </w:tcPr>
          <w:p w:rsidR="00EA6AAF" w:rsidRDefault="00EA6AAF" w:rsidP="00EA6AAF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-</w:t>
            </w:r>
            <w:r w:rsidRPr="00955722">
              <w:rPr>
                <w:rFonts w:eastAsia="Times New Roman" w:cstheme="minorHAnsi"/>
                <w:lang w:eastAsia="hr-HR"/>
              </w:rPr>
              <w:t xml:space="preserve">koristi se odgovarajućim matematičkim jezikom  pri usmenome i pisanom izražavanju   </w:t>
            </w:r>
            <w:r w:rsidR="00B52629">
              <w:rPr>
                <w:rFonts w:eastAsia="Times New Roman" w:cstheme="minorHAnsi"/>
                <w:lang w:eastAsia="hr-HR"/>
              </w:rPr>
              <w:t xml:space="preserve">                              </w:t>
            </w:r>
            <w:r w:rsidRPr="00955722">
              <w:rPr>
                <w:rFonts w:eastAsia="Times New Roman" w:cstheme="minorHAnsi"/>
                <w:lang w:eastAsia="hr-HR"/>
              </w:rPr>
              <w:t>(standardni matematički simboli, zapisi i terminologija)</w:t>
            </w:r>
          </w:p>
          <w:p w:rsidR="00EA6AAF" w:rsidRPr="00955722" w:rsidRDefault="00EA6AAF" w:rsidP="00EA6AAF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-</w:t>
            </w:r>
            <w:r w:rsidRPr="00955722">
              <w:rPr>
                <w:rFonts w:eastAsia="Times New Roman" w:cstheme="minorHAnsi"/>
                <w:lang w:eastAsia="hr-HR"/>
              </w:rPr>
              <w:t xml:space="preserve">koristi se odgovarajućim matematičkim prikazima za predstavljanje podataka </w:t>
            </w:r>
          </w:p>
          <w:p w:rsidR="00EA6AAF" w:rsidRPr="00955722" w:rsidRDefault="00EA6AAF" w:rsidP="00EA6AAF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-</w:t>
            </w:r>
            <w:r w:rsidRPr="00955722">
              <w:rPr>
                <w:rFonts w:eastAsia="Times New Roman" w:cstheme="minorHAnsi"/>
                <w:lang w:eastAsia="hr-HR"/>
              </w:rPr>
              <w:t xml:space="preserve">prelazi između različitih matematičkih prikaza </w:t>
            </w:r>
          </w:p>
          <w:p w:rsidR="00EA6AAF" w:rsidRPr="00955722" w:rsidRDefault="00EA6AAF" w:rsidP="00EA6AAF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-</w:t>
            </w:r>
            <w:r w:rsidRPr="00955722">
              <w:rPr>
                <w:rFonts w:eastAsia="Times New Roman" w:cstheme="minorHAnsi"/>
                <w:lang w:eastAsia="hr-HR"/>
              </w:rPr>
              <w:t xml:space="preserve">svoje razmišljanje iznosi cjelovitim, suvislim i sažetim matematičkim rečenicama </w:t>
            </w:r>
          </w:p>
          <w:p w:rsidR="00EA6AAF" w:rsidRPr="00955722" w:rsidRDefault="00EA6AAF" w:rsidP="00EA6AAF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-</w:t>
            </w:r>
            <w:r w:rsidRPr="00955722">
              <w:rPr>
                <w:rFonts w:eastAsia="Times New Roman" w:cstheme="minorHAnsi"/>
                <w:lang w:eastAsia="hr-HR"/>
              </w:rPr>
              <w:t>primjereno se koristi tehnologijom</w:t>
            </w:r>
          </w:p>
          <w:p w:rsidR="00EA6AAF" w:rsidRDefault="00EA6AAF" w:rsidP="00EA6AAF"/>
        </w:tc>
        <w:tc>
          <w:tcPr>
            <w:tcW w:w="3561" w:type="dxa"/>
            <w:gridSpan w:val="2"/>
          </w:tcPr>
          <w:p w:rsidR="00EA6AAF" w:rsidRPr="0019574C" w:rsidRDefault="00EA6AAF" w:rsidP="00EA6AAF">
            <w:pPr>
              <w:rPr>
                <w:rFonts w:eastAsia="Times New Roman" w:cstheme="minorHAnsi"/>
                <w:lang w:eastAsia="hr-HR"/>
              </w:rPr>
            </w:pPr>
            <w:r w:rsidRPr="0019574C">
              <w:rPr>
                <w:rFonts w:eastAsia="Times New Roman" w:cstheme="minorHAnsi"/>
                <w:lang w:eastAsia="hr-HR"/>
              </w:rPr>
              <w:t>-prepoznaje relevantne elemente problema i naslućuje metode rješavanja</w:t>
            </w:r>
          </w:p>
          <w:p w:rsidR="00EA6AAF" w:rsidRPr="0019574C" w:rsidRDefault="00EA6AAF" w:rsidP="00EA6AAF">
            <w:pPr>
              <w:rPr>
                <w:rFonts w:eastAsia="Times New Roman" w:cstheme="minorHAnsi"/>
                <w:lang w:eastAsia="hr-HR"/>
              </w:rPr>
            </w:pPr>
            <w:r w:rsidRPr="0019574C">
              <w:rPr>
                <w:rFonts w:eastAsia="Times New Roman" w:cstheme="minorHAnsi"/>
                <w:lang w:eastAsia="hr-HR"/>
              </w:rPr>
              <w:t xml:space="preserve">-uspješno primjenjuje odabranu matematičku metodu pri rješavanju problema </w:t>
            </w:r>
          </w:p>
          <w:p w:rsidR="00EA6AAF" w:rsidRPr="0019574C" w:rsidRDefault="00EA6AAF" w:rsidP="00EA6AAF">
            <w:pPr>
              <w:rPr>
                <w:rFonts w:eastAsia="Times New Roman" w:cstheme="minorHAnsi"/>
                <w:lang w:eastAsia="hr-HR"/>
              </w:rPr>
            </w:pPr>
            <w:r w:rsidRPr="0019574C">
              <w:rPr>
                <w:rFonts w:eastAsia="Times New Roman" w:cstheme="minorHAnsi"/>
                <w:lang w:eastAsia="hr-HR"/>
              </w:rPr>
              <w:t xml:space="preserve">-modelira matematičkim zakonitostima problemske situacije uz raspravu </w:t>
            </w:r>
          </w:p>
          <w:p w:rsidR="00EA6AAF" w:rsidRPr="0019574C" w:rsidRDefault="00EA6AAF" w:rsidP="00EA6AAF">
            <w:pPr>
              <w:rPr>
                <w:rFonts w:eastAsia="Times New Roman" w:cstheme="minorHAnsi"/>
                <w:lang w:eastAsia="hr-HR"/>
              </w:rPr>
            </w:pPr>
            <w:r w:rsidRPr="0019574C">
              <w:rPr>
                <w:rFonts w:eastAsia="Times New Roman" w:cstheme="minorHAnsi"/>
                <w:lang w:eastAsia="hr-HR"/>
              </w:rPr>
              <w:t xml:space="preserve">-ispravno rješava probleme u različitim kontekstima </w:t>
            </w:r>
          </w:p>
          <w:p w:rsidR="00EA6AAF" w:rsidRPr="0019574C" w:rsidRDefault="00EA6AAF" w:rsidP="00EA6AAF">
            <w:pPr>
              <w:rPr>
                <w:rFonts w:eastAsia="Times New Roman" w:cstheme="minorHAnsi"/>
                <w:lang w:eastAsia="hr-HR"/>
              </w:rPr>
            </w:pPr>
            <w:r w:rsidRPr="0019574C">
              <w:rPr>
                <w:rFonts w:eastAsia="Times New Roman" w:cstheme="minorHAnsi"/>
                <w:lang w:eastAsia="hr-HR"/>
              </w:rPr>
              <w:t>-provjerava ispravnost matematičkih postupaka i utvrđuje smislenost rješenja problema</w:t>
            </w:r>
          </w:p>
          <w:p w:rsidR="00EA6AAF" w:rsidRDefault="00EA6AAF" w:rsidP="00EA6AAF">
            <w:r w:rsidRPr="0019574C">
              <w:rPr>
                <w:rFonts w:eastAsia="Times New Roman" w:cstheme="minorHAnsi"/>
                <w:lang w:eastAsia="hr-HR"/>
              </w:rPr>
              <w:t>-generalizira rješenje</w:t>
            </w:r>
          </w:p>
        </w:tc>
      </w:tr>
      <w:tr w:rsidR="00EA6AAF" w:rsidTr="00B52629">
        <w:tc>
          <w:tcPr>
            <w:tcW w:w="3369" w:type="dxa"/>
          </w:tcPr>
          <w:p w:rsidR="00EA6AAF" w:rsidRPr="004358B4" w:rsidRDefault="00EA6AAF" w:rsidP="00EA6AAF">
            <w:pPr>
              <w:rPr>
                <w:b/>
              </w:rPr>
            </w:pPr>
            <w:r w:rsidRPr="004358B4">
              <w:rPr>
                <w:b/>
              </w:rPr>
              <w:t xml:space="preserve">             ODLIČAN</w:t>
            </w:r>
          </w:p>
        </w:tc>
        <w:tc>
          <w:tcPr>
            <w:tcW w:w="2693" w:type="dxa"/>
          </w:tcPr>
          <w:p w:rsidR="00EA6AAF" w:rsidRPr="004358B4" w:rsidRDefault="00EA6AAF" w:rsidP="00EA6AAF">
            <w:pPr>
              <w:rPr>
                <w:b/>
              </w:rPr>
            </w:pPr>
            <w:r w:rsidRPr="004358B4">
              <w:rPr>
                <w:b/>
              </w:rPr>
              <w:t xml:space="preserve">          VRLO DOBAR</w:t>
            </w:r>
          </w:p>
        </w:tc>
        <w:tc>
          <w:tcPr>
            <w:tcW w:w="2410" w:type="dxa"/>
            <w:gridSpan w:val="2"/>
          </w:tcPr>
          <w:p w:rsidR="00EA6AAF" w:rsidRPr="004358B4" w:rsidRDefault="00EA6AAF" w:rsidP="00EA6AAF">
            <w:pPr>
              <w:rPr>
                <w:b/>
              </w:rPr>
            </w:pPr>
            <w:r w:rsidRPr="004358B4">
              <w:rPr>
                <w:b/>
              </w:rPr>
              <w:t xml:space="preserve">               DOBAR</w:t>
            </w:r>
          </w:p>
        </w:tc>
        <w:tc>
          <w:tcPr>
            <w:tcW w:w="2210" w:type="dxa"/>
          </w:tcPr>
          <w:p w:rsidR="00EA6AAF" w:rsidRPr="004358B4" w:rsidRDefault="00EA6AAF" w:rsidP="00EA6AAF">
            <w:pPr>
              <w:rPr>
                <w:b/>
              </w:rPr>
            </w:pPr>
            <w:r w:rsidRPr="004358B4">
              <w:rPr>
                <w:b/>
              </w:rPr>
              <w:t xml:space="preserve">           DOVOLJAN</w:t>
            </w:r>
          </w:p>
        </w:tc>
      </w:tr>
      <w:tr w:rsidR="00EA6AAF" w:rsidTr="00B52629">
        <w:tc>
          <w:tcPr>
            <w:tcW w:w="3369" w:type="dxa"/>
          </w:tcPr>
          <w:p w:rsidR="00EA6AAF" w:rsidRDefault="00EA6AAF" w:rsidP="00EA6AAF">
            <w:r>
              <w:t>-matematičke probleme rješava samostalno</w:t>
            </w:r>
            <w:r w:rsidR="00B52629">
              <w:t xml:space="preserve"> </w:t>
            </w:r>
            <w:r>
              <w:t>modificirajući poznate strategije ili kreirajući nove, gotovo uvijek točno</w:t>
            </w:r>
          </w:p>
          <w:p w:rsidR="00EA6AAF" w:rsidRDefault="00EA6AAF" w:rsidP="00EA6AAF">
            <w:r>
              <w:t>-poznate ideje i koncepte uspješno primjenjuje u novim situacijama</w:t>
            </w:r>
          </w:p>
          <w:p w:rsidR="00EA6AAF" w:rsidRDefault="00EA6AAF" w:rsidP="00EA6AAF">
            <w:r>
              <w:t>-s lakoćom izražava ideje, rezultate i znanje jasnim  matematičkim jezikom i simbolima</w:t>
            </w:r>
          </w:p>
          <w:p w:rsidR="004358B4" w:rsidRPr="00955722" w:rsidRDefault="004358B4" w:rsidP="004358B4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-</w:t>
            </w:r>
            <w:r w:rsidRPr="00955722">
              <w:rPr>
                <w:rFonts w:eastAsia="Times New Roman" w:cstheme="minorHAnsi"/>
                <w:lang w:eastAsia="hr-HR"/>
              </w:rPr>
              <w:t xml:space="preserve">postavlja pitanja i odgovara na pitanja koja nadilaze opseg izvorno postavljenoga pitanja </w:t>
            </w:r>
          </w:p>
          <w:p w:rsidR="004358B4" w:rsidRPr="004358B4" w:rsidRDefault="004358B4" w:rsidP="004358B4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-</w:t>
            </w:r>
            <w:r w:rsidRPr="00955722">
              <w:rPr>
                <w:rFonts w:eastAsia="Times New Roman" w:cstheme="minorHAnsi"/>
                <w:lang w:eastAsia="hr-HR"/>
              </w:rPr>
              <w:t xml:space="preserve">organizira informacije u logičku strukturu </w:t>
            </w:r>
          </w:p>
          <w:p w:rsidR="00EA6AAF" w:rsidRDefault="00EA6AAF" w:rsidP="00EA6AAF">
            <w:r>
              <w:t>-samostalno se služi  dodatnim izvorima znanja</w:t>
            </w:r>
          </w:p>
          <w:p w:rsidR="00EA6AAF" w:rsidRDefault="00EA6AAF" w:rsidP="00EA6AAF">
            <w:r>
              <w:t>-uspješno povezuje matematiku s vlastitim iskustvom, svakodnevnim životom i</w:t>
            </w:r>
            <w:r w:rsidR="004358B4">
              <w:t xml:space="preserve"> </w:t>
            </w:r>
            <w:r>
              <w:t>drugim odgojno-obrazovnim područjima</w:t>
            </w:r>
          </w:p>
          <w:p w:rsidR="00B52629" w:rsidRDefault="00B52629" w:rsidP="00EA6AAF"/>
          <w:p w:rsidR="00EA6AAF" w:rsidRDefault="00EA6AAF" w:rsidP="00EA6AAF">
            <w:r>
              <w:t>-</w:t>
            </w:r>
            <w:r w:rsidR="004358B4">
              <w:t xml:space="preserve">praktični </w:t>
            </w:r>
            <w:r>
              <w:t>radovi su sveobuhvatni,</w:t>
            </w:r>
            <w:r w:rsidR="004358B4">
              <w:t xml:space="preserve"> </w:t>
            </w:r>
            <w:r>
              <w:t>originalni i zanimljivi,uredni i privlačni</w:t>
            </w:r>
          </w:p>
          <w:p w:rsidR="00EA6AAF" w:rsidRDefault="00EA6AAF" w:rsidP="00EA6AAF">
            <w:r>
              <w:t xml:space="preserve">-izlaganje je </w:t>
            </w:r>
            <w:r w:rsidR="004358B4">
              <w:t>pripremljeno</w:t>
            </w:r>
            <w:r>
              <w:t>,</w:t>
            </w:r>
            <w:r w:rsidR="004358B4">
              <w:t xml:space="preserve"> </w:t>
            </w:r>
            <w:r>
              <w:t>izvedeno na siguran i zanimljiv način</w:t>
            </w:r>
          </w:p>
          <w:p w:rsidR="00B52629" w:rsidRDefault="00B52629" w:rsidP="00EA6AAF"/>
          <w:p w:rsidR="00EA6AAF" w:rsidRPr="004358B4" w:rsidRDefault="00B52629" w:rsidP="00EA6AAF">
            <w:pPr>
              <w:rPr>
                <w:b/>
              </w:rPr>
            </w:pPr>
            <w:r>
              <w:t>-pisane provjere:</w:t>
            </w:r>
            <w:r w:rsidR="004358B4">
              <w:t xml:space="preserve">      </w:t>
            </w:r>
            <w:r w:rsidR="00EA6AAF" w:rsidRPr="004358B4">
              <w:rPr>
                <w:b/>
              </w:rPr>
              <w:t>90%-100%</w:t>
            </w:r>
          </w:p>
          <w:p w:rsidR="004358B4" w:rsidRDefault="004358B4" w:rsidP="00EA6AAF"/>
        </w:tc>
        <w:tc>
          <w:tcPr>
            <w:tcW w:w="2693" w:type="dxa"/>
          </w:tcPr>
          <w:p w:rsidR="00EA6AAF" w:rsidRDefault="00EA6AAF" w:rsidP="00EA6AAF">
            <w:r>
              <w:t>-učenik razumije usvojeno gradivo i uspješno se njime samostalno služi</w:t>
            </w:r>
          </w:p>
          <w:p w:rsidR="00EA6AAF" w:rsidRDefault="00EA6AAF" w:rsidP="00EA6AAF">
            <w:r>
              <w:t>-samostalno rješava i složenije poznate zadatke</w:t>
            </w:r>
          </w:p>
          <w:p w:rsidR="00EA6AAF" w:rsidRDefault="00EA6AAF" w:rsidP="00EA6AAF">
            <w:r>
              <w:t>-sposoban navoditi  i objasniti vlastite primjere</w:t>
            </w:r>
          </w:p>
          <w:p w:rsidR="00EA6AAF" w:rsidRDefault="00EA6AAF" w:rsidP="00EA6AAF">
            <w:r>
              <w:t xml:space="preserve">pri čemu se dobro služi matematičkim jezikom i simbolima                              </w:t>
            </w:r>
          </w:p>
          <w:p w:rsidR="00EA6AAF" w:rsidRDefault="00EA6AAF" w:rsidP="00EA6AAF"/>
          <w:p w:rsidR="00EA6AAF" w:rsidRDefault="00EA6AAF" w:rsidP="00EA6AAF">
            <w:r>
              <w:t>-</w:t>
            </w:r>
            <w:r w:rsidR="004358B4">
              <w:t xml:space="preserve">praktični </w:t>
            </w:r>
            <w:r>
              <w:t>radovi su potpuni,cjeloviti, dobro dokumentirani,uredni</w:t>
            </w:r>
          </w:p>
          <w:p w:rsidR="00EA6AAF" w:rsidRDefault="00EA6AAF" w:rsidP="00EA6AAF">
            <w:r>
              <w:t>-izlaganje je pripremljeno i izvedeno sigurno</w:t>
            </w:r>
          </w:p>
          <w:p w:rsidR="00B52629" w:rsidRDefault="00B52629" w:rsidP="00EA6AAF"/>
          <w:p w:rsidR="00B52629" w:rsidRDefault="00B52629" w:rsidP="00EA6AAF">
            <w:pPr>
              <w:rPr>
                <w:b/>
              </w:rPr>
            </w:pPr>
            <w:r>
              <w:t xml:space="preserve">-pisane provjere:      </w:t>
            </w:r>
            <w:r w:rsidR="004358B4" w:rsidRPr="004358B4">
              <w:rPr>
                <w:b/>
              </w:rPr>
              <w:t xml:space="preserve">        </w:t>
            </w:r>
            <w:r>
              <w:rPr>
                <w:b/>
              </w:rPr>
              <w:t xml:space="preserve">     </w:t>
            </w:r>
          </w:p>
          <w:p w:rsidR="00EA6AAF" w:rsidRPr="004358B4" w:rsidRDefault="00B52629" w:rsidP="00EA6AAF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EA6AAF" w:rsidRPr="004358B4">
              <w:rPr>
                <w:b/>
              </w:rPr>
              <w:t>75%-89%</w:t>
            </w:r>
          </w:p>
        </w:tc>
        <w:tc>
          <w:tcPr>
            <w:tcW w:w="2410" w:type="dxa"/>
            <w:gridSpan w:val="2"/>
          </w:tcPr>
          <w:p w:rsidR="00EA6AAF" w:rsidRDefault="00EA6AAF" w:rsidP="00EA6AAF">
            <w:r>
              <w:t>-samostalno rješava jednostavne i poznate matematičke zadatke</w:t>
            </w:r>
          </w:p>
          <w:p w:rsidR="00EA6AAF" w:rsidRDefault="00EA6AAF" w:rsidP="00EA6AAF">
            <w:r>
              <w:t>-stečeno znanje primjenjuje na novim primjerima isključivo uz pomoć učitelja</w:t>
            </w:r>
          </w:p>
          <w:p w:rsidR="00B52629" w:rsidRDefault="00B52629" w:rsidP="00EA6AAF"/>
          <w:p w:rsidR="00EA6AAF" w:rsidRDefault="00EA6AAF" w:rsidP="00EA6AAF">
            <w:r>
              <w:t>-</w:t>
            </w:r>
            <w:r w:rsidR="00B52629">
              <w:t xml:space="preserve">praktični </w:t>
            </w:r>
            <w:r>
              <w:t>radovi su uobičajenog i poznatog sadržaja bez većih pogrešaka,uglavnom uredni</w:t>
            </w:r>
          </w:p>
          <w:p w:rsidR="00EA6AAF" w:rsidRDefault="00EA6AAF" w:rsidP="00EA6AAF">
            <w:r>
              <w:t>-u izlaganju učenik čita pripremljene bilješke</w:t>
            </w:r>
          </w:p>
          <w:p w:rsidR="004358B4" w:rsidRDefault="004358B4" w:rsidP="00EA6AAF"/>
          <w:p w:rsidR="00B52629" w:rsidRDefault="004358B4" w:rsidP="00EA6AAF">
            <w:r>
              <w:t xml:space="preserve">  </w:t>
            </w:r>
            <w:r w:rsidR="00B52629">
              <w:t xml:space="preserve">-pisane provjere:      </w:t>
            </w:r>
            <w:r>
              <w:t xml:space="preserve">          </w:t>
            </w:r>
          </w:p>
          <w:p w:rsidR="00EA6AAF" w:rsidRPr="004358B4" w:rsidRDefault="00B52629" w:rsidP="00EA6AAF">
            <w:pPr>
              <w:rPr>
                <w:b/>
              </w:rPr>
            </w:pPr>
            <w:r>
              <w:t xml:space="preserve">          </w:t>
            </w:r>
            <w:r w:rsidR="00EA6AAF" w:rsidRPr="004358B4">
              <w:rPr>
                <w:b/>
              </w:rPr>
              <w:t>60%-74%</w:t>
            </w:r>
          </w:p>
        </w:tc>
        <w:tc>
          <w:tcPr>
            <w:tcW w:w="2210" w:type="dxa"/>
          </w:tcPr>
          <w:p w:rsidR="00EA6AAF" w:rsidRDefault="00EA6AAF" w:rsidP="00EA6AAF">
            <w:r>
              <w:t>-usvojene sadržaje ne zna primijeniti niti obrazložiti vlastitim primjerima</w:t>
            </w:r>
          </w:p>
          <w:p w:rsidR="00EA6AAF" w:rsidRDefault="00EA6AAF" w:rsidP="00EA6AAF">
            <w:r>
              <w:t>-nesamostalan u donošenju zaključaka</w:t>
            </w:r>
          </w:p>
          <w:p w:rsidR="00EA6AAF" w:rsidRDefault="00EA6AAF" w:rsidP="00EA6AAF">
            <w:r>
              <w:t>-teško se usmeno izražava, siromašan rječnik matematičkih pojmova</w:t>
            </w:r>
          </w:p>
          <w:p w:rsidR="00EA6AAF" w:rsidRDefault="00EA6AAF" w:rsidP="00EA6AAF">
            <w:r>
              <w:t xml:space="preserve"> -u rješavanju zadataka do točnog rješenja često dolazi samo uz pomoć učitelja ili ostalih učenika</w:t>
            </w:r>
          </w:p>
          <w:p w:rsidR="00B52629" w:rsidRDefault="00B52629" w:rsidP="00EA6AAF"/>
          <w:p w:rsidR="00EA6AAF" w:rsidRDefault="00EA6AAF" w:rsidP="00EA6AAF">
            <w:r>
              <w:t>-</w:t>
            </w:r>
            <w:r w:rsidR="00B52629">
              <w:t xml:space="preserve">praktični </w:t>
            </w:r>
            <w:r>
              <w:t>radovi su jednostavni,ponekad nedorađeni ,</w:t>
            </w:r>
            <w:r w:rsidR="00B52629">
              <w:t xml:space="preserve"> </w:t>
            </w:r>
            <w:r>
              <w:t>smanjene urednosti</w:t>
            </w:r>
          </w:p>
          <w:p w:rsidR="00EA6AAF" w:rsidRDefault="00EA6AAF" w:rsidP="00EA6AAF">
            <w:r>
              <w:t>-izlaganje je nesigurno i nepripremljeno</w:t>
            </w:r>
          </w:p>
          <w:p w:rsidR="004358B4" w:rsidRDefault="004358B4" w:rsidP="00EA6AAF"/>
          <w:p w:rsidR="00B52629" w:rsidRDefault="00B52629" w:rsidP="00EA6AAF">
            <w:pPr>
              <w:rPr>
                <w:b/>
              </w:rPr>
            </w:pPr>
            <w:r>
              <w:t xml:space="preserve">-pisane provjere:      </w:t>
            </w:r>
            <w:r w:rsidR="004358B4" w:rsidRPr="004358B4">
              <w:rPr>
                <w:b/>
              </w:rPr>
              <w:t xml:space="preserve">            </w:t>
            </w:r>
            <w:r>
              <w:rPr>
                <w:b/>
              </w:rPr>
              <w:t xml:space="preserve">  </w:t>
            </w:r>
          </w:p>
          <w:p w:rsidR="00EA6AAF" w:rsidRPr="004358B4" w:rsidRDefault="00B52629" w:rsidP="00EA6AAF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EA6AAF" w:rsidRPr="004358B4">
              <w:rPr>
                <w:b/>
              </w:rPr>
              <w:t>40%-59%</w:t>
            </w:r>
          </w:p>
        </w:tc>
      </w:tr>
      <w:tr w:rsidR="00B52629" w:rsidTr="00B52629">
        <w:tc>
          <w:tcPr>
            <w:tcW w:w="10682" w:type="dxa"/>
            <w:gridSpan w:val="5"/>
          </w:tcPr>
          <w:p w:rsidR="00B52629" w:rsidRDefault="00B52629" w:rsidP="00B52629">
            <w:pPr>
              <w:rPr>
                <w:b/>
              </w:rPr>
            </w:pPr>
          </w:p>
          <w:p w:rsidR="00B52629" w:rsidRPr="00B52629" w:rsidRDefault="00B52629" w:rsidP="00B52629">
            <w:pPr>
              <w:rPr>
                <w:b/>
              </w:rPr>
            </w:pPr>
            <w:r w:rsidRPr="00B52629">
              <w:rPr>
                <w:b/>
              </w:rPr>
              <w:t>-vrednuje se putem  usmenih  i pismenih aktivnosti učenika na  nastavnim satovima prema prikazanoj skali ili prema učiteljevoj procjeni</w:t>
            </w:r>
          </w:p>
          <w:p w:rsidR="00B52629" w:rsidRPr="00B52629" w:rsidRDefault="00B52629" w:rsidP="00B52629">
            <w:pPr>
              <w:rPr>
                <w:b/>
              </w:rPr>
            </w:pPr>
            <w:r w:rsidRPr="00B52629">
              <w:rPr>
                <w:b/>
              </w:rPr>
              <w:t>-vrednuju se učenikovi praktični radovi,</w:t>
            </w:r>
            <w:r w:rsidR="004B42AA">
              <w:rPr>
                <w:b/>
              </w:rPr>
              <w:t xml:space="preserve"> </w:t>
            </w:r>
            <w:r w:rsidRPr="00B52629">
              <w:rPr>
                <w:b/>
              </w:rPr>
              <w:t>istraživanja i projekti vezani uz nastavne sadržaje</w:t>
            </w:r>
          </w:p>
          <w:p w:rsidR="00B52629" w:rsidRDefault="00B52629" w:rsidP="00EA6AAF">
            <w:pPr>
              <w:rPr>
                <w:b/>
              </w:rPr>
            </w:pPr>
          </w:p>
        </w:tc>
      </w:tr>
      <w:tr w:rsidR="00EA6AAF" w:rsidTr="00B52629">
        <w:tc>
          <w:tcPr>
            <w:tcW w:w="10682" w:type="dxa"/>
            <w:gridSpan w:val="5"/>
          </w:tcPr>
          <w:p w:rsidR="004358B4" w:rsidRDefault="004358B4" w:rsidP="00EA6AAF">
            <w:pPr>
              <w:rPr>
                <w:b/>
              </w:rPr>
            </w:pPr>
          </w:p>
          <w:p w:rsidR="00EA6AAF" w:rsidRDefault="00EA6AAF" w:rsidP="00EA6AAF">
            <w:pPr>
              <w:rPr>
                <w:b/>
              </w:rPr>
            </w:pPr>
            <w:r w:rsidRPr="004358B4">
              <w:rPr>
                <w:b/>
              </w:rPr>
              <w:t>-u jednoj provjeri (usmenoj/pismenoj), u jednom praktičnom radu/istraživanju/projektu moguće je ocijeniti više elemenata vrednovanja</w:t>
            </w:r>
          </w:p>
          <w:p w:rsidR="004358B4" w:rsidRPr="004358B4" w:rsidRDefault="004358B4" w:rsidP="00EA6AAF">
            <w:pPr>
              <w:rPr>
                <w:b/>
              </w:rPr>
            </w:pPr>
          </w:p>
        </w:tc>
      </w:tr>
    </w:tbl>
    <w:p w:rsidR="005938BC" w:rsidRPr="00A469F5" w:rsidRDefault="00B52629" w:rsidP="005938BC">
      <w:pPr>
        <w:rPr>
          <w:b/>
          <w:color w:val="FF0000"/>
          <w:u w:val="single"/>
        </w:rPr>
      </w:pPr>
      <w:r>
        <w:rPr>
          <w:b/>
          <w:color w:val="FF0000"/>
        </w:rPr>
        <w:lastRenderedPageBreak/>
        <w:t xml:space="preserve">   </w:t>
      </w:r>
      <w:r w:rsidR="004358B4">
        <w:rPr>
          <w:b/>
          <w:color w:val="FF0000"/>
        </w:rPr>
        <w:t xml:space="preserve">  </w:t>
      </w:r>
      <w:r w:rsidR="005938BC" w:rsidRPr="00A469F5">
        <w:rPr>
          <w:b/>
          <w:sz w:val="28"/>
          <w:szCs w:val="28"/>
          <w:u w:val="single"/>
        </w:rPr>
        <w:t>NAPOMENA</w:t>
      </w:r>
      <w:r w:rsidR="005938BC" w:rsidRPr="00A469F5">
        <w:rPr>
          <w:sz w:val="28"/>
          <w:szCs w:val="28"/>
          <w:u w:val="single"/>
        </w:rPr>
        <w:t xml:space="preserve">: </w:t>
      </w:r>
    </w:p>
    <w:p w:rsidR="005938BC" w:rsidRDefault="005938BC" w:rsidP="005938BC">
      <w:pPr>
        <w:rPr>
          <w:sz w:val="28"/>
          <w:szCs w:val="28"/>
        </w:rPr>
      </w:pPr>
      <w:r w:rsidRPr="00F37598">
        <w:rPr>
          <w:sz w:val="28"/>
          <w:szCs w:val="28"/>
        </w:rPr>
        <w:t xml:space="preserve">Za učenike svih razrednih odjela organizirana je </w:t>
      </w:r>
      <w:r w:rsidRPr="006C4563">
        <w:rPr>
          <w:b/>
          <w:sz w:val="28"/>
          <w:szCs w:val="28"/>
        </w:rPr>
        <w:t>dopunska</w:t>
      </w:r>
      <w:r w:rsidRPr="00F37598">
        <w:rPr>
          <w:sz w:val="28"/>
          <w:szCs w:val="28"/>
        </w:rPr>
        <w:t xml:space="preserve"> i </w:t>
      </w:r>
      <w:r w:rsidRPr="006C4563">
        <w:rPr>
          <w:b/>
          <w:sz w:val="28"/>
          <w:szCs w:val="28"/>
        </w:rPr>
        <w:t xml:space="preserve">dodatna </w:t>
      </w:r>
      <w:r w:rsidRPr="00F37598">
        <w:rPr>
          <w:sz w:val="28"/>
          <w:szCs w:val="28"/>
        </w:rPr>
        <w:t>nastava.</w:t>
      </w:r>
    </w:p>
    <w:p w:rsidR="005938BC" w:rsidRDefault="005938BC" w:rsidP="005938BC">
      <w:pPr>
        <w:rPr>
          <w:sz w:val="28"/>
          <w:szCs w:val="28"/>
        </w:rPr>
      </w:pPr>
      <w:r w:rsidRPr="00A469F5">
        <w:rPr>
          <w:b/>
          <w:sz w:val="28"/>
          <w:szCs w:val="28"/>
        </w:rPr>
        <w:t>Dopunsku nastavu</w:t>
      </w:r>
      <w:r w:rsidRPr="00F37598">
        <w:rPr>
          <w:sz w:val="28"/>
          <w:szCs w:val="28"/>
        </w:rPr>
        <w:t xml:space="preserve"> mogu redovito ili povremeno polaziti svi učenici. </w:t>
      </w:r>
    </w:p>
    <w:p w:rsidR="005938BC" w:rsidRDefault="005938BC" w:rsidP="005938BC">
      <w:pPr>
        <w:rPr>
          <w:sz w:val="28"/>
          <w:szCs w:val="28"/>
        </w:rPr>
      </w:pPr>
      <w:r w:rsidRPr="00A469F5">
        <w:rPr>
          <w:b/>
          <w:sz w:val="28"/>
          <w:szCs w:val="28"/>
        </w:rPr>
        <w:t>Dodatna nastava</w:t>
      </w:r>
      <w:r w:rsidRPr="00F37598">
        <w:rPr>
          <w:sz w:val="28"/>
          <w:szCs w:val="28"/>
        </w:rPr>
        <w:t xml:space="preserve"> namijenjena je za redovito polaženje  učenicima koji žele proširiti i produbiti osnovnoškolsko matematičko znanje s time da učenik nije obavezan pristupiti matematičkim natjecanjima.</w:t>
      </w:r>
    </w:p>
    <w:p w:rsidR="004B42AA" w:rsidRDefault="004B42AA" w:rsidP="005938BC">
      <w:pPr>
        <w:rPr>
          <w:sz w:val="28"/>
          <w:szCs w:val="28"/>
        </w:rPr>
      </w:pPr>
    </w:p>
    <w:p w:rsidR="004B42AA" w:rsidRPr="004B42AA" w:rsidRDefault="004B42AA" w:rsidP="004B42AA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sz w:val="28"/>
          <w:szCs w:val="28"/>
          <w:u w:val="single"/>
          <w:lang w:eastAsia="hr-HR"/>
        </w:rPr>
      </w:pPr>
      <w:r w:rsidRPr="004B42AA">
        <w:rPr>
          <w:rFonts w:eastAsia="Times New Roman" w:cstheme="minorHAnsi"/>
          <w:b/>
          <w:bCs/>
          <w:sz w:val="28"/>
          <w:szCs w:val="28"/>
          <w:u w:val="single"/>
          <w:lang w:eastAsia="hr-HR"/>
        </w:rPr>
        <w:t>NAPOMENA UZ EKSPERIMENTALNU PROVEDBU KURIKULARNE REFORME :</w:t>
      </w:r>
    </w:p>
    <w:p w:rsidR="00A469F5" w:rsidRPr="004B42AA" w:rsidRDefault="00A469F5" w:rsidP="005938BC">
      <w:pPr>
        <w:rPr>
          <w:rFonts w:cstheme="minorHAnsi"/>
          <w:b/>
          <w:sz w:val="28"/>
          <w:szCs w:val="28"/>
          <w:u w:val="single"/>
        </w:rPr>
      </w:pPr>
    </w:p>
    <w:p w:rsidR="004358B4" w:rsidRDefault="005938BC" w:rsidP="005938BC">
      <w:pPr>
        <w:rPr>
          <w:sz w:val="28"/>
          <w:szCs w:val="28"/>
        </w:rPr>
      </w:pPr>
      <w:r>
        <w:rPr>
          <w:sz w:val="28"/>
          <w:szCs w:val="28"/>
        </w:rPr>
        <w:t xml:space="preserve">Učenje matematike učenicima pruža znanja i kompetencije potrebne za život, </w:t>
      </w:r>
      <w:r w:rsidR="00A469F5">
        <w:rPr>
          <w:sz w:val="28"/>
          <w:szCs w:val="28"/>
        </w:rPr>
        <w:t xml:space="preserve">za </w:t>
      </w:r>
      <w:r>
        <w:rPr>
          <w:sz w:val="28"/>
          <w:szCs w:val="28"/>
        </w:rPr>
        <w:t xml:space="preserve">nastavak obrazovanja te </w:t>
      </w:r>
      <w:r w:rsidR="00A469F5">
        <w:rPr>
          <w:sz w:val="28"/>
          <w:szCs w:val="28"/>
        </w:rPr>
        <w:t xml:space="preserve">za </w:t>
      </w:r>
      <w:proofErr w:type="spellStart"/>
      <w:r>
        <w:rPr>
          <w:sz w:val="28"/>
          <w:szCs w:val="28"/>
        </w:rPr>
        <w:t>cjeloživotno</w:t>
      </w:r>
      <w:proofErr w:type="spellEnd"/>
      <w:r>
        <w:rPr>
          <w:sz w:val="28"/>
          <w:szCs w:val="28"/>
        </w:rPr>
        <w:t xml:space="preserve"> učenje.                                     </w:t>
      </w:r>
    </w:p>
    <w:p w:rsidR="005938BC" w:rsidRDefault="005938BC" w:rsidP="005938BC">
      <w:pPr>
        <w:rPr>
          <w:sz w:val="28"/>
          <w:szCs w:val="28"/>
        </w:rPr>
      </w:pPr>
      <w:r>
        <w:rPr>
          <w:sz w:val="28"/>
          <w:szCs w:val="28"/>
        </w:rPr>
        <w:t xml:space="preserve">Uz matematičke koncepte koje učenik upoznaje i razvija učenjem matematike, </w:t>
      </w:r>
      <w:r w:rsidR="00A469F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on razvija i matematičke procese kao što su</w:t>
      </w:r>
      <w:r w:rsidR="00A469F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B42AA">
        <w:rPr>
          <w:b/>
          <w:sz w:val="28"/>
          <w:szCs w:val="28"/>
        </w:rPr>
        <w:t xml:space="preserve">rješavanje problema, samostalno zaključivanje, logičko mišljenje, argumentiranje, komuniciranje  pomoću matematičkog jezika, korištenje različitih prikaza, povezivanje matematike s osobnim iskustvima te </w:t>
      </w:r>
      <w:r w:rsidR="00A469F5" w:rsidRPr="004B42AA">
        <w:rPr>
          <w:b/>
          <w:sz w:val="28"/>
          <w:szCs w:val="28"/>
        </w:rPr>
        <w:t xml:space="preserve">                      </w:t>
      </w:r>
      <w:r w:rsidRPr="004B42AA">
        <w:rPr>
          <w:b/>
          <w:sz w:val="28"/>
          <w:szCs w:val="28"/>
        </w:rPr>
        <w:t>učinkovitu primjenu tehnologije</w:t>
      </w:r>
      <w:r>
        <w:rPr>
          <w:sz w:val="28"/>
          <w:szCs w:val="28"/>
        </w:rPr>
        <w:t>.</w:t>
      </w:r>
    </w:p>
    <w:p w:rsidR="005938BC" w:rsidRDefault="005938BC" w:rsidP="005938BC">
      <w:pPr>
        <w:rPr>
          <w:sz w:val="28"/>
          <w:szCs w:val="28"/>
        </w:rPr>
      </w:pPr>
      <w:r>
        <w:rPr>
          <w:sz w:val="28"/>
          <w:szCs w:val="28"/>
        </w:rPr>
        <w:t>Učenik mora biti u samome središtu odgojno-obrazovnog procesa, a ujedno i aktivno sudjelovati u procesu učenja matematike.</w:t>
      </w:r>
    </w:p>
    <w:p w:rsidR="005938BC" w:rsidRDefault="005938BC" w:rsidP="005938BC">
      <w:pPr>
        <w:rPr>
          <w:sz w:val="28"/>
          <w:szCs w:val="28"/>
        </w:rPr>
      </w:pPr>
      <w:r>
        <w:rPr>
          <w:sz w:val="28"/>
          <w:szCs w:val="28"/>
        </w:rPr>
        <w:t>U učenju i poučavanju nužno je koristiti nastavne strategije i oblike rada koji potiču socijalnu interakciju, a to su</w:t>
      </w:r>
      <w:r w:rsidR="00A469F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B42AA">
        <w:rPr>
          <w:b/>
          <w:sz w:val="28"/>
          <w:szCs w:val="28"/>
        </w:rPr>
        <w:t>suradničko učenje, timski rad, rasprava, projektna i terenska nastava, igra te rad u skupinama i rad u paru</w:t>
      </w:r>
      <w:r>
        <w:rPr>
          <w:sz w:val="28"/>
          <w:szCs w:val="28"/>
        </w:rPr>
        <w:t>.</w:t>
      </w:r>
    </w:p>
    <w:p w:rsidR="004B42AA" w:rsidRDefault="004B42AA" w:rsidP="005938BC">
      <w:pPr>
        <w:rPr>
          <w:sz w:val="28"/>
          <w:szCs w:val="28"/>
        </w:rPr>
      </w:pPr>
      <w:bookmarkStart w:id="0" w:name="_GoBack"/>
      <w:bookmarkEnd w:id="0"/>
    </w:p>
    <w:p w:rsidR="005938BC" w:rsidRPr="008F12AA" w:rsidRDefault="005938BC" w:rsidP="005938BC">
      <w:pPr>
        <w:rPr>
          <w:b/>
          <w:i/>
          <w:sz w:val="28"/>
          <w:szCs w:val="28"/>
        </w:rPr>
      </w:pPr>
    </w:p>
    <w:p w:rsidR="005938BC" w:rsidRPr="008F12AA" w:rsidRDefault="005938BC" w:rsidP="005938B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Učiteljica matematike 5.razreda </w:t>
      </w:r>
      <w:r w:rsidRPr="008F12AA">
        <w:rPr>
          <w:b/>
          <w:i/>
          <w:sz w:val="28"/>
          <w:szCs w:val="28"/>
        </w:rPr>
        <w:t xml:space="preserve">Mirjana </w:t>
      </w:r>
      <w:proofErr w:type="spellStart"/>
      <w:r w:rsidRPr="008F12AA">
        <w:rPr>
          <w:b/>
          <w:i/>
          <w:sz w:val="28"/>
          <w:szCs w:val="28"/>
        </w:rPr>
        <w:t>Vugrinec</w:t>
      </w:r>
      <w:proofErr w:type="spellEnd"/>
    </w:p>
    <w:p w:rsidR="005938BC" w:rsidRDefault="005938BC"/>
    <w:sectPr w:rsidR="005938BC" w:rsidSect="00F52B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74"/>
    <w:rsid w:val="000368EB"/>
    <w:rsid w:val="00135B06"/>
    <w:rsid w:val="00205DC1"/>
    <w:rsid w:val="004358B4"/>
    <w:rsid w:val="004B42AA"/>
    <w:rsid w:val="005938BC"/>
    <w:rsid w:val="009047D0"/>
    <w:rsid w:val="00A469F5"/>
    <w:rsid w:val="00B52629"/>
    <w:rsid w:val="00D41E07"/>
    <w:rsid w:val="00DB5447"/>
    <w:rsid w:val="00EA6AAF"/>
    <w:rsid w:val="00F5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47"/>
  </w:style>
  <w:style w:type="paragraph" w:styleId="Naslov1">
    <w:name w:val="heading 1"/>
    <w:basedOn w:val="Normal"/>
    <w:next w:val="Normal"/>
    <w:link w:val="Naslov1Char"/>
    <w:uiPriority w:val="9"/>
    <w:qFormat/>
    <w:rsid w:val="00DB54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B5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B54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B54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B54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B54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B54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B54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B5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B5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B5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B54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B54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B54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B54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B54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B54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B5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unhideWhenUsed/>
    <w:qFormat/>
    <w:rsid w:val="00DB54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DB54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B54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B54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DB54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DB5447"/>
    <w:rPr>
      <w:b/>
      <w:bCs/>
    </w:rPr>
  </w:style>
  <w:style w:type="character" w:styleId="Istaknuto">
    <w:name w:val="Emphasis"/>
    <w:basedOn w:val="Zadanifontodlomka"/>
    <w:uiPriority w:val="20"/>
    <w:qFormat/>
    <w:rsid w:val="00DB5447"/>
    <w:rPr>
      <w:i/>
      <w:iCs/>
    </w:rPr>
  </w:style>
  <w:style w:type="paragraph" w:styleId="Bezproreda">
    <w:name w:val="No Spacing"/>
    <w:uiPriority w:val="1"/>
    <w:qFormat/>
    <w:rsid w:val="00DB544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B544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DB5447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DB5447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B54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B5447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DB5447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DB5447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DB5447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DB5447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DB5447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B5447"/>
    <w:pPr>
      <w:outlineLvl w:val="9"/>
    </w:pPr>
  </w:style>
  <w:style w:type="table" w:styleId="Reetkatablice">
    <w:name w:val="Table Grid"/>
    <w:basedOn w:val="Obinatablica"/>
    <w:uiPriority w:val="59"/>
    <w:rsid w:val="00135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47"/>
  </w:style>
  <w:style w:type="paragraph" w:styleId="Naslov1">
    <w:name w:val="heading 1"/>
    <w:basedOn w:val="Normal"/>
    <w:next w:val="Normal"/>
    <w:link w:val="Naslov1Char"/>
    <w:uiPriority w:val="9"/>
    <w:qFormat/>
    <w:rsid w:val="00DB54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B5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B54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B54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B54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B54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B54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B54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B5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B5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B5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B54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B54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B54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B54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B54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B54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B5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unhideWhenUsed/>
    <w:qFormat/>
    <w:rsid w:val="00DB54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DB54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B54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B54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DB54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DB5447"/>
    <w:rPr>
      <w:b/>
      <w:bCs/>
    </w:rPr>
  </w:style>
  <w:style w:type="character" w:styleId="Istaknuto">
    <w:name w:val="Emphasis"/>
    <w:basedOn w:val="Zadanifontodlomka"/>
    <w:uiPriority w:val="20"/>
    <w:qFormat/>
    <w:rsid w:val="00DB5447"/>
    <w:rPr>
      <w:i/>
      <w:iCs/>
    </w:rPr>
  </w:style>
  <w:style w:type="paragraph" w:styleId="Bezproreda">
    <w:name w:val="No Spacing"/>
    <w:uiPriority w:val="1"/>
    <w:qFormat/>
    <w:rsid w:val="00DB544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B544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DB5447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DB5447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B54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B5447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DB5447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DB5447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DB5447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DB5447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DB5447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B5447"/>
    <w:pPr>
      <w:outlineLvl w:val="9"/>
    </w:pPr>
  </w:style>
  <w:style w:type="table" w:styleId="Reetkatablice">
    <w:name w:val="Table Grid"/>
    <w:basedOn w:val="Obinatablica"/>
    <w:uiPriority w:val="59"/>
    <w:rsid w:val="00135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2018-08-27T16:20:00Z</dcterms:created>
  <dcterms:modified xsi:type="dcterms:W3CDTF">2018-08-28T09:21:00Z</dcterms:modified>
</cp:coreProperties>
</file>