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972" w:rsidRPr="00216B21" w:rsidRDefault="00755FE9" w:rsidP="00216B21">
      <w:pPr>
        <w:jc w:val="center"/>
        <w:rPr>
          <w:b/>
          <w:sz w:val="28"/>
          <w:szCs w:val="28"/>
        </w:rPr>
      </w:pPr>
      <w:r w:rsidRPr="00216B21">
        <w:rPr>
          <w:b/>
          <w:sz w:val="28"/>
          <w:szCs w:val="28"/>
        </w:rPr>
        <w:t>KRITERIJI ZA VREDNOVANJE SAMOSTALNOG PRAKTIČNOG ILI ISTRAŽIVAČKOG RADA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2835"/>
        <w:gridCol w:w="2977"/>
        <w:gridCol w:w="2831"/>
        <w:gridCol w:w="2552"/>
      </w:tblGrid>
      <w:tr w:rsidR="00755FE9" w:rsidRPr="00216B21" w:rsidTr="00216B21">
        <w:trPr>
          <w:jc w:val="center"/>
        </w:trPr>
        <w:tc>
          <w:tcPr>
            <w:tcW w:w="1696" w:type="dxa"/>
          </w:tcPr>
          <w:p w:rsidR="00755FE9" w:rsidRPr="00216B21" w:rsidRDefault="00755FE9">
            <w:pPr>
              <w:rPr>
                <w:sz w:val="28"/>
                <w:szCs w:val="28"/>
              </w:rPr>
            </w:pPr>
            <w:bookmarkStart w:id="0" w:name="_GoBack" w:colFirst="1" w:colLast="4"/>
          </w:p>
        </w:tc>
        <w:tc>
          <w:tcPr>
            <w:tcW w:w="2835" w:type="dxa"/>
          </w:tcPr>
          <w:p w:rsidR="00755FE9" w:rsidRPr="00216B21" w:rsidRDefault="00755FE9">
            <w:pPr>
              <w:rPr>
                <w:b/>
                <w:sz w:val="28"/>
                <w:szCs w:val="28"/>
              </w:rPr>
            </w:pPr>
            <w:r w:rsidRPr="00216B21">
              <w:rPr>
                <w:b/>
                <w:sz w:val="28"/>
                <w:szCs w:val="28"/>
              </w:rPr>
              <w:t>ODLIČAN</w:t>
            </w:r>
          </w:p>
        </w:tc>
        <w:tc>
          <w:tcPr>
            <w:tcW w:w="2977" w:type="dxa"/>
          </w:tcPr>
          <w:p w:rsidR="00755FE9" w:rsidRPr="00216B21" w:rsidRDefault="00755FE9">
            <w:pPr>
              <w:rPr>
                <w:b/>
                <w:sz w:val="28"/>
                <w:szCs w:val="28"/>
              </w:rPr>
            </w:pPr>
            <w:r w:rsidRPr="00216B21">
              <w:rPr>
                <w:b/>
                <w:sz w:val="28"/>
                <w:szCs w:val="28"/>
              </w:rPr>
              <w:t>VRLO DOBAR</w:t>
            </w:r>
          </w:p>
        </w:tc>
        <w:tc>
          <w:tcPr>
            <w:tcW w:w="2831" w:type="dxa"/>
          </w:tcPr>
          <w:p w:rsidR="00755FE9" w:rsidRPr="00216B21" w:rsidRDefault="00755FE9">
            <w:pPr>
              <w:rPr>
                <w:b/>
                <w:sz w:val="28"/>
                <w:szCs w:val="28"/>
              </w:rPr>
            </w:pPr>
            <w:r w:rsidRPr="00216B21">
              <w:rPr>
                <w:b/>
                <w:sz w:val="28"/>
                <w:szCs w:val="28"/>
              </w:rPr>
              <w:t>DOBAR</w:t>
            </w:r>
          </w:p>
        </w:tc>
        <w:tc>
          <w:tcPr>
            <w:tcW w:w="2552" w:type="dxa"/>
          </w:tcPr>
          <w:p w:rsidR="00755FE9" w:rsidRPr="00216B21" w:rsidRDefault="00755FE9">
            <w:pPr>
              <w:rPr>
                <w:b/>
                <w:sz w:val="28"/>
                <w:szCs w:val="28"/>
              </w:rPr>
            </w:pPr>
            <w:r w:rsidRPr="00216B21">
              <w:rPr>
                <w:b/>
                <w:sz w:val="28"/>
                <w:szCs w:val="28"/>
              </w:rPr>
              <w:t xml:space="preserve">DOVOLJAN </w:t>
            </w:r>
          </w:p>
        </w:tc>
      </w:tr>
      <w:bookmarkEnd w:id="0"/>
      <w:tr w:rsidR="00755FE9" w:rsidRPr="00216B21" w:rsidTr="00216B21">
        <w:trPr>
          <w:jc w:val="center"/>
        </w:trPr>
        <w:tc>
          <w:tcPr>
            <w:tcW w:w="1696" w:type="dxa"/>
          </w:tcPr>
          <w:p w:rsidR="00755FE9" w:rsidRPr="00216B21" w:rsidRDefault="00755FE9" w:rsidP="00755FE9">
            <w:pPr>
              <w:rPr>
                <w:sz w:val="28"/>
                <w:szCs w:val="28"/>
              </w:rPr>
            </w:pPr>
          </w:p>
          <w:p w:rsidR="00755FE9" w:rsidRPr="00216B21" w:rsidRDefault="00755FE9" w:rsidP="00755FE9">
            <w:pPr>
              <w:rPr>
                <w:b/>
                <w:sz w:val="28"/>
                <w:szCs w:val="28"/>
              </w:rPr>
            </w:pPr>
            <w:r w:rsidRPr="00216B21">
              <w:rPr>
                <w:b/>
                <w:sz w:val="28"/>
                <w:szCs w:val="28"/>
              </w:rPr>
              <w:t xml:space="preserve">OCJENA </w:t>
            </w:r>
          </w:p>
          <w:p w:rsidR="00755FE9" w:rsidRPr="00216B21" w:rsidRDefault="00755FE9" w:rsidP="00755FE9">
            <w:pPr>
              <w:rPr>
                <w:sz w:val="28"/>
                <w:szCs w:val="28"/>
              </w:rPr>
            </w:pPr>
            <w:r w:rsidRPr="00216B21">
              <w:rPr>
                <w:b/>
                <w:sz w:val="28"/>
                <w:szCs w:val="28"/>
              </w:rPr>
              <w:t>URATKA</w:t>
            </w:r>
          </w:p>
        </w:tc>
        <w:tc>
          <w:tcPr>
            <w:tcW w:w="2835" w:type="dxa"/>
          </w:tcPr>
          <w:p w:rsidR="00755FE9" w:rsidRPr="00216B21" w:rsidRDefault="00755FE9" w:rsidP="00755FE9">
            <w:pPr>
              <w:rPr>
                <w:sz w:val="28"/>
                <w:szCs w:val="28"/>
              </w:rPr>
            </w:pPr>
          </w:p>
          <w:p w:rsidR="00755FE9" w:rsidRPr="00216B21" w:rsidRDefault="00755FE9" w:rsidP="00755FE9">
            <w:pPr>
              <w:rPr>
                <w:sz w:val="28"/>
                <w:szCs w:val="28"/>
              </w:rPr>
            </w:pPr>
            <w:r w:rsidRPr="00216B21">
              <w:rPr>
                <w:sz w:val="28"/>
                <w:szCs w:val="28"/>
              </w:rPr>
              <w:t xml:space="preserve"> radovi su sveobuhvatni, originalni i zanimljivi,</w:t>
            </w:r>
            <w:r w:rsidRPr="00216B21">
              <w:rPr>
                <w:sz w:val="28"/>
                <w:szCs w:val="28"/>
              </w:rPr>
              <w:t xml:space="preserve"> </w:t>
            </w:r>
            <w:r w:rsidRPr="00216B21">
              <w:rPr>
                <w:sz w:val="28"/>
                <w:szCs w:val="28"/>
              </w:rPr>
              <w:t>uredni i privlačni</w:t>
            </w:r>
          </w:p>
          <w:p w:rsidR="00755FE9" w:rsidRPr="00216B21" w:rsidRDefault="00755FE9" w:rsidP="00755FE9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755FE9" w:rsidRPr="00216B21" w:rsidRDefault="00755FE9" w:rsidP="00755FE9">
            <w:pPr>
              <w:rPr>
                <w:sz w:val="28"/>
                <w:szCs w:val="28"/>
              </w:rPr>
            </w:pPr>
          </w:p>
          <w:p w:rsidR="00755FE9" w:rsidRPr="00216B21" w:rsidRDefault="00755FE9" w:rsidP="00755FE9">
            <w:pPr>
              <w:rPr>
                <w:sz w:val="28"/>
                <w:szCs w:val="28"/>
              </w:rPr>
            </w:pPr>
            <w:r w:rsidRPr="00216B21">
              <w:rPr>
                <w:sz w:val="28"/>
                <w:szCs w:val="28"/>
              </w:rPr>
              <w:t>radovi su potpuni,</w:t>
            </w:r>
            <w:r w:rsidRPr="00216B21">
              <w:rPr>
                <w:sz w:val="28"/>
                <w:szCs w:val="28"/>
              </w:rPr>
              <w:t xml:space="preserve"> </w:t>
            </w:r>
            <w:r w:rsidRPr="00216B21">
              <w:rPr>
                <w:sz w:val="28"/>
                <w:szCs w:val="28"/>
              </w:rPr>
              <w:t>cjeloviti, dobro dokumentirani,</w:t>
            </w:r>
            <w:r w:rsidRPr="00216B21">
              <w:rPr>
                <w:sz w:val="28"/>
                <w:szCs w:val="28"/>
              </w:rPr>
              <w:t xml:space="preserve"> </w:t>
            </w:r>
            <w:r w:rsidRPr="00216B21">
              <w:rPr>
                <w:sz w:val="28"/>
                <w:szCs w:val="28"/>
              </w:rPr>
              <w:t>uredni</w:t>
            </w:r>
          </w:p>
          <w:p w:rsidR="00755FE9" w:rsidRPr="00216B21" w:rsidRDefault="00755FE9" w:rsidP="00755FE9">
            <w:pPr>
              <w:rPr>
                <w:sz w:val="28"/>
                <w:szCs w:val="28"/>
              </w:rPr>
            </w:pPr>
          </w:p>
          <w:p w:rsidR="00755FE9" w:rsidRPr="00216B21" w:rsidRDefault="00755FE9">
            <w:pPr>
              <w:rPr>
                <w:sz w:val="28"/>
                <w:szCs w:val="28"/>
              </w:rPr>
            </w:pPr>
          </w:p>
        </w:tc>
        <w:tc>
          <w:tcPr>
            <w:tcW w:w="2831" w:type="dxa"/>
          </w:tcPr>
          <w:p w:rsidR="00755FE9" w:rsidRPr="00216B21" w:rsidRDefault="00755FE9">
            <w:pPr>
              <w:rPr>
                <w:sz w:val="28"/>
                <w:szCs w:val="28"/>
              </w:rPr>
            </w:pPr>
          </w:p>
          <w:p w:rsidR="00216B21" w:rsidRPr="00216B21" w:rsidRDefault="00216B21" w:rsidP="00216B21">
            <w:pPr>
              <w:rPr>
                <w:sz w:val="28"/>
                <w:szCs w:val="28"/>
              </w:rPr>
            </w:pPr>
            <w:r w:rsidRPr="00216B21">
              <w:rPr>
                <w:sz w:val="28"/>
                <w:szCs w:val="28"/>
              </w:rPr>
              <w:t>radovi su uobičajenog i poznatog sadržaja bez većih pogrešaka,</w:t>
            </w:r>
            <w:r w:rsidRPr="00216B21">
              <w:rPr>
                <w:sz w:val="28"/>
                <w:szCs w:val="28"/>
              </w:rPr>
              <w:t xml:space="preserve"> </w:t>
            </w:r>
            <w:r w:rsidRPr="00216B21">
              <w:rPr>
                <w:sz w:val="28"/>
                <w:szCs w:val="28"/>
              </w:rPr>
              <w:t>uglavnom uredni</w:t>
            </w:r>
          </w:p>
          <w:p w:rsidR="00216B21" w:rsidRPr="00216B21" w:rsidRDefault="00216B21" w:rsidP="00216B21">
            <w:pPr>
              <w:rPr>
                <w:sz w:val="28"/>
                <w:szCs w:val="28"/>
              </w:rPr>
            </w:pPr>
          </w:p>
          <w:p w:rsidR="00216B21" w:rsidRPr="00216B21" w:rsidRDefault="00216B2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16B21" w:rsidRPr="00216B21" w:rsidRDefault="00216B21" w:rsidP="00216B21">
            <w:pPr>
              <w:rPr>
                <w:sz w:val="28"/>
                <w:szCs w:val="28"/>
              </w:rPr>
            </w:pPr>
          </w:p>
          <w:p w:rsidR="00216B21" w:rsidRPr="00216B21" w:rsidRDefault="00216B21" w:rsidP="00216B21">
            <w:pPr>
              <w:rPr>
                <w:sz w:val="28"/>
                <w:szCs w:val="28"/>
              </w:rPr>
            </w:pPr>
            <w:r w:rsidRPr="00216B21">
              <w:rPr>
                <w:sz w:val="28"/>
                <w:szCs w:val="28"/>
              </w:rPr>
              <w:t xml:space="preserve"> radovi su jednostavni,</w:t>
            </w:r>
          </w:p>
          <w:p w:rsidR="00216B21" w:rsidRPr="00216B21" w:rsidRDefault="00216B21" w:rsidP="00216B21">
            <w:pPr>
              <w:rPr>
                <w:sz w:val="28"/>
                <w:szCs w:val="28"/>
              </w:rPr>
            </w:pPr>
            <w:r w:rsidRPr="00216B21">
              <w:rPr>
                <w:sz w:val="28"/>
                <w:szCs w:val="28"/>
              </w:rPr>
              <w:t>ponekad nedorađeni , smanjene urednosti</w:t>
            </w:r>
          </w:p>
          <w:p w:rsidR="00216B21" w:rsidRPr="00216B21" w:rsidRDefault="00216B21" w:rsidP="00216B21">
            <w:pPr>
              <w:rPr>
                <w:sz w:val="28"/>
                <w:szCs w:val="28"/>
              </w:rPr>
            </w:pPr>
          </w:p>
        </w:tc>
      </w:tr>
      <w:tr w:rsidR="00755FE9" w:rsidRPr="00216B21" w:rsidTr="00216B21">
        <w:trPr>
          <w:jc w:val="center"/>
        </w:trPr>
        <w:tc>
          <w:tcPr>
            <w:tcW w:w="1696" w:type="dxa"/>
          </w:tcPr>
          <w:p w:rsidR="00755FE9" w:rsidRPr="00216B21" w:rsidRDefault="00755FE9" w:rsidP="00755FE9">
            <w:pPr>
              <w:rPr>
                <w:sz w:val="28"/>
                <w:szCs w:val="28"/>
              </w:rPr>
            </w:pPr>
          </w:p>
          <w:p w:rsidR="00755FE9" w:rsidRPr="00216B21" w:rsidRDefault="00755FE9" w:rsidP="00755FE9">
            <w:pPr>
              <w:rPr>
                <w:b/>
                <w:sz w:val="28"/>
                <w:szCs w:val="28"/>
              </w:rPr>
            </w:pPr>
            <w:r w:rsidRPr="00216B21">
              <w:rPr>
                <w:b/>
                <w:sz w:val="28"/>
                <w:szCs w:val="28"/>
              </w:rPr>
              <w:t xml:space="preserve">OCJENA </w:t>
            </w:r>
          </w:p>
          <w:p w:rsidR="00755FE9" w:rsidRPr="00216B21" w:rsidRDefault="00755FE9" w:rsidP="00755FE9">
            <w:pPr>
              <w:rPr>
                <w:sz w:val="28"/>
                <w:szCs w:val="28"/>
              </w:rPr>
            </w:pPr>
            <w:r w:rsidRPr="00216B21">
              <w:rPr>
                <w:b/>
                <w:sz w:val="28"/>
                <w:szCs w:val="28"/>
              </w:rPr>
              <w:t>IZLAGANJA</w:t>
            </w:r>
          </w:p>
        </w:tc>
        <w:tc>
          <w:tcPr>
            <w:tcW w:w="2835" w:type="dxa"/>
          </w:tcPr>
          <w:p w:rsidR="00216B21" w:rsidRPr="00216B21" w:rsidRDefault="00216B21" w:rsidP="00755FE9">
            <w:pPr>
              <w:rPr>
                <w:sz w:val="28"/>
                <w:szCs w:val="28"/>
              </w:rPr>
            </w:pPr>
          </w:p>
          <w:p w:rsidR="00755FE9" w:rsidRPr="00216B21" w:rsidRDefault="00755FE9" w:rsidP="00755FE9">
            <w:pPr>
              <w:rPr>
                <w:sz w:val="28"/>
                <w:szCs w:val="28"/>
              </w:rPr>
            </w:pPr>
            <w:r w:rsidRPr="00216B21">
              <w:rPr>
                <w:sz w:val="28"/>
                <w:szCs w:val="28"/>
              </w:rPr>
              <w:t>izlaganje je pripremljeno, izvedeno na siguran i zanimljiv način</w:t>
            </w:r>
          </w:p>
          <w:p w:rsidR="00755FE9" w:rsidRPr="00216B21" w:rsidRDefault="00755FE9" w:rsidP="00755FE9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216B21" w:rsidRPr="00216B21" w:rsidRDefault="00216B21">
            <w:pPr>
              <w:rPr>
                <w:sz w:val="28"/>
                <w:szCs w:val="28"/>
              </w:rPr>
            </w:pPr>
          </w:p>
          <w:p w:rsidR="00755FE9" w:rsidRPr="00216B21" w:rsidRDefault="00755FE9">
            <w:pPr>
              <w:rPr>
                <w:sz w:val="28"/>
                <w:szCs w:val="28"/>
              </w:rPr>
            </w:pPr>
            <w:r w:rsidRPr="00216B21">
              <w:rPr>
                <w:sz w:val="28"/>
                <w:szCs w:val="28"/>
              </w:rPr>
              <w:t>izlaganje je pripremljeno i izvedeno sigurno</w:t>
            </w:r>
          </w:p>
        </w:tc>
        <w:tc>
          <w:tcPr>
            <w:tcW w:w="2831" w:type="dxa"/>
          </w:tcPr>
          <w:p w:rsidR="00755FE9" w:rsidRPr="00216B21" w:rsidRDefault="00755FE9">
            <w:pPr>
              <w:rPr>
                <w:sz w:val="28"/>
                <w:szCs w:val="28"/>
              </w:rPr>
            </w:pPr>
          </w:p>
          <w:p w:rsidR="00216B21" w:rsidRPr="00216B21" w:rsidRDefault="00216B21">
            <w:pPr>
              <w:rPr>
                <w:sz w:val="28"/>
                <w:szCs w:val="28"/>
              </w:rPr>
            </w:pPr>
            <w:r w:rsidRPr="00216B21">
              <w:rPr>
                <w:sz w:val="28"/>
                <w:szCs w:val="28"/>
              </w:rPr>
              <w:t>u izlaganju učenik čita pripremljene bilješke</w:t>
            </w:r>
          </w:p>
        </w:tc>
        <w:tc>
          <w:tcPr>
            <w:tcW w:w="2552" w:type="dxa"/>
          </w:tcPr>
          <w:p w:rsidR="00755FE9" w:rsidRPr="00216B21" w:rsidRDefault="00755FE9">
            <w:pPr>
              <w:rPr>
                <w:sz w:val="28"/>
                <w:szCs w:val="28"/>
              </w:rPr>
            </w:pPr>
          </w:p>
          <w:p w:rsidR="00216B21" w:rsidRPr="00216B21" w:rsidRDefault="00216B21" w:rsidP="00216B21">
            <w:pPr>
              <w:rPr>
                <w:sz w:val="28"/>
                <w:szCs w:val="28"/>
              </w:rPr>
            </w:pPr>
            <w:r w:rsidRPr="00216B21">
              <w:rPr>
                <w:sz w:val="28"/>
                <w:szCs w:val="28"/>
              </w:rPr>
              <w:t>izlaganje je nesigurno i nepripremljeno</w:t>
            </w:r>
          </w:p>
          <w:p w:rsidR="00216B21" w:rsidRPr="00216B21" w:rsidRDefault="00216B21">
            <w:pPr>
              <w:rPr>
                <w:sz w:val="28"/>
                <w:szCs w:val="28"/>
              </w:rPr>
            </w:pPr>
          </w:p>
        </w:tc>
      </w:tr>
    </w:tbl>
    <w:p w:rsidR="00755FE9" w:rsidRDefault="00755FE9"/>
    <w:sectPr w:rsidR="00755FE9" w:rsidSect="00755F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FE9"/>
    <w:rsid w:val="00216B21"/>
    <w:rsid w:val="00755FE9"/>
    <w:rsid w:val="0090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CE50C"/>
  <w15:chartTrackingRefBased/>
  <w15:docId w15:val="{A440A517-BD6E-44D0-8355-04B161E0F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55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9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</cp:revision>
  <dcterms:created xsi:type="dcterms:W3CDTF">2020-05-08T05:24:00Z</dcterms:created>
  <dcterms:modified xsi:type="dcterms:W3CDTF">2020-05-08T05:38:00Z</dcterms:modified>
</cp:coreProperties>
</file>